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Freianlagen 1 BA - Kanalsanierung, Leitungsvorverlegung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2026-05-22_SD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Freianlagen 1 BA - Kanalsanierung, Leitungsvorverlegung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